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81044" w14:textId="77777777" w:rsidR="00CB50AF" w:rsidRPr="008A33BB" w:rsidRDefault="0012662C" w:rsidP="0012662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Hlk152145987"/>
      <w:r w:rsidRPr="008A33BB">
        <w:rPr>
          <w:rFonts w:ascii="Times New Roman" w:hAnsi="Times New Roman" w:cs="Times New Roman"/>
          <w:b/>
          <w:sz w:val="20"/>
          <w:szCs w:val="20"/>
        </w:rPr>
        <w:t xml:space="preserve">MODULO PER LA SEGNALAZIONE </w:t>
      </w:r>
    </w:p>
    <w:p w14:paraId="0364E5B6" w14:textId="77777777" w:rsidR="00CB50AF" w:rsidRPr="008A33BB" w:rsidRDefault="0012662C" w:rsidP="0012662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A33BB">
        <w:rPr>
          <w:rFonts w:ascii="Times New Roman" w:hAnsi="Times New Roman" w:cs="Times New Roman"/>
          <w:b/>
          <w:sz w:val="20"/>
          <w:szCs w:val="20"/>
        </w:rPr>
        <w:t xml:space="preserve">DI PRESUNTE CONDOTTE ILLECITE </w:t>
      </w:r>
    </w:p>
    <w:p w14:paraId="50CD24E6" w14:textId="77777777" w:rsidR="0012662C" w:rsidRPr="008A33BB" w:rsidRDefault="0012662C" w:rsidP="0012662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A33BB">
        <w:rPr>
          <w:rFonts w:ascii="Times New Roman" w:hAnsi="Times New Roman" w:cs="Times New Roman"/>
          <w:b/>
          <w:sz w:val="20"/>
          <w:szCs w:val="20"/>
        </w:rPr>
        <w:t>O MISURE RITORSIVE NEI CONFRONTI DEL SEGNALANTE</w:t>
      </w:r>
    </w:p>
    <w:p w14:paraId="682F9455" w14:textId="5E608326" w:rsidR="00E4003C" w:rsidRPr="008A33BB" w:rsidRDefault="00635386" w:rsidP="00635386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>- Modello 1 -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A33BB" w14:paraId="0A75B113" w14:textId="77777777" w:rsidTr="008A33BB">
        <w:tc>
          <w:tcPr>
            <w:tcW w:w="9628" w:type="dxa"/>
          </w:tcPr>
          <w:p w14:paraId="494DBCBA" w14:textId="77777777" w:rsidR="008A33BB" w:rsidRPr="008A33BB" w:rsidRDefault="008A33BB" w:rsidP="008A33BB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Istruzioni per la compilazione e la trasmissione:</w:t>
            </w:r>
          </w:p>
          <w:p w14:paraId="464E0808" w14:textId="33B31E05" w:rsidR="008A33BB" w:rsidRPr="008A33BB" w:rsidRDefault="008A33BB" w:rsidP="008A33BB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Inserire il presente Modello 1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</w:t>
            </w: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debitamente compilato e firmato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in busta chiusa,</w:t>
            </w: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bookmarkStart w:id="1" w:name="_Hlk152149950"/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senza apporre alcuna scritta sulla busta. Non inserire i propri dati personali.</w:t>
            </w:r>
          </w:p>
          <w:p w14:paraId="3A96FA4A" w14:textId="77777777" w:rsidR="008A33BB" w:rsidRPr="008A33BB" w:rsidRDefault="008A33BB" w:rsidP="008A33BB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bookmarkStart w:id="2" w:name="_Hlk152149965"/>
            <w:bookmarkEnd w:id="1"/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Compilare il Modello n. 2 con i dati identificativi del segnalante dalla segnalazione, inserendolo in altra busta chiusa, senza apporre alcuna scritta sulla busta. </w:t>
            </w:r>
          </w:p>
          <w:p w14:paraId="4D0CCB7D" w14:textId="613C1813" w:rsidR="008A33BB" w:rsidRPr="008A33BB" w:rsidRDefault="008A33BB" w:rsidP="008A33BB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Entrambe le buste dovranno poi essere inserite in una terza busta chiusa che rechi all’esterno la dicitura “riservata all’Organismo di Vigilanza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231</w:t>
            </w: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”. La busta non viene aperta dalla Società. L’organismo di vigilanza viene avvisato il giorno stesso, ove possibile, della ricezione del plico.</w:t>
            </w:r>
          </w:p>
          <w:p w14:paraId="01B150CE" w14:textId="0BD16A57" w:rsidR="008A33BB" w:rsidRPr="008A33BB" w:rsidRDefault="008A33BB" w:rsidP="00E4003C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Il plico va consegnato a mano o spedito all’indirizzo di seguito.</w:t>
            </w:r>
            <w:bookmarkEnd w:id="2"/>
          </w:p>
        </w:tc>
      </w:tr>
    </w:tbl>
    <w:p w14:paraId="110A5288" w14:textId="77777777" w:rsidR="008A33BB" w:rsidRDefault="008A33BB" w:rsidP="00E4003C">
      <w:pPr>
        <w:pStyle w:val="Paragrafoelenco"/>
        <w:spacing w:after="120"/>
        <w:ind w:left="0"/>
        <w:rPr>
          <w:rFonts w:ascii="Times New Roman" w:hAnsi="Times New Roman" w:cs="Times New Roman"/>
          <w:sz w:val="20"/>
          <w:szCs w:val="20"/>
        </w:rPr>
      </w:pPr>
    </w:p>
    <w:p w14:paraId="79498538" w14:textId="42962B85" w:rsidR="0012662C" w:rsidRPr="008A33BB" w:rsidRDefault="005B3330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bookmarkStart w:id="3" w:name="_Hlk152150029"/>
      <w:r w:rsidRPr="008A33BB">
        <w:rPr>
          <w:rFonts w:ascii="Times New Roman" w:hAnsi="Times New Roman" w:cs="Times New Roman"/>
          <w:sz w:val="20"/>
          <w:szCs w:val="20"/>
        </w:rPr>
        <w:t>Spett.le</w:t>
      </w:r>
    </w:p>
    <w:p w14:paraId="42BEBC12" w14:textId="2420FC24" w:rsidR="005B3330" w:rsidRPr="008A33BB" w:rsidRDefault="00CC2B08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</w:t>
      </w:r>
    </w:p>
    <w:p w14:paraId="6331ED83" w14:textId="77777777" w:rsidR="00366362" w:rsidRPr="008A33BB" w:rsidRDefault="00366362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 xml:space="preserve">presso </w:t>
      </w:r>
    </w:p>
    <w:p w14:paraId="7E2F053D" w14:textId="4EC5394E" w:rsidR="00366362" w:rsidRPr="008A33BB" w:rsidRDefault="00CC2B08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Chieti Solidale</w:t>
      </w:r>
    </w:p>
    <w:p w14:paraId="59B6ED5D" w14:textId="27D98982" w:rsidR="00366362" w:rsidRPr="008A33BB" w:rsidRDefault="00366362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 xml:space="preserve">Via </w:t>
      </w:r>
      <w:r w:rsidR="00CC2B08">
        <w:rPr>
          <w:rFonts w:ascii="Times New Roman" w:hAnsi="Times New Roman" w:cs="Times New Roman"/>
          <w:sz w:val="20"/>
          <w:szCs w:val="20"/>
        </w:rPr>
        <w:t>__________________</w:t>
      </w:r>
    </w:p>
    <w:p w14:paraId="2190CD38" w14:textId="2EC2E1E4" w:rsidR="00366362" w:rsidRPr="008A33BB" w:rsidRDefault="00266E33" w:rsidP="005B3330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66100</w:t>
      </w:r>
      <w:r w:rsidR="00366362" w:rsidRPr="008A33BB">
        <w:rPr>
          <w:rFonts w:ascii="Times New Roman" w:hAnsi="Times New Roman" w:cs="Times New Roman"/>
          <w:sz w:val="20"/>
          <w:szCs w:val="20"/>
        </w:rPr>
        <w:t xml:space="preserve"> </w:t>
      </w:r>
      <w:r w:rsidR="00CC2B08">
        <w:rPr>
          <w:rFonts w:ascii="Times New Roman" w:hAnsi="Times New Roman" w:cs="Times New Roman"/>
          <w:sz w:val="20"/>
          <w:szCs w:val="20"/>
        </w:rPr>
        <w:t>Chieti</w:t>
      </w:r>
    </w:p>
    <w:bookmarkEnd w:id="3"/>
    <w:p w14:paraId="1488A79D" w14:textId="77777777" w:rsidR="0012662C" w:rsidRPr="008A33BB" w:rsidRDefault="0012662C" w:rsidP="0012662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70"/>
        <w:gridCol w:w="6158"/>
      </w:tblGrid>
      <w:tr w:rsidR="0012662C" w:rsidRPr="008A33BB" w14:paraId="42965190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bookmarkEnd w:id="0"/>
          <w:p w14:paraId="3580A7EE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 xml:space="preserve">Data/periodo </w:t>
            </w:r>
            <w:r w:rsidR="00E936B6" w:rsidRPr="008A33BB">
              <w:rPr>
                <w:rFonts w:ascii="Times New Roman" w:hAnsi="Times New Roman" w:cs="Times New Roman"/>
                <w:sz w:val="20"/>
                <w:szCs w:val="20"/>
              </w:rPr>
              <w:t>in cui si è verificato il fatto</w:t>
            </w:r>
          </w:p>
        </w:tc>
        <w:tc>
          <w:tcPr>
            <w:tcW w:w="6268" w:type="dxa"/>
          </w:tcPr>
          <w:p w14:paraId="23B71B12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4766C1EF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1BC3DADB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 xml:space="preserve">Luogo </w:t>
            </w:r>
            <w:r w:rsidR="00E936B6" w:rsidRPr="008A33BB">
              <w:rPr>
                <w:rFonts w:ascii="Times New Roman" w:hAnsi="Times New Roman" w:cs="Times New Roman"/>
                <w:sz w:val="20"/>
                <w:szCs w:val="20"/>
              </w:rPr>
              <w:t>in cui si è verificato il fatto</w:t>
            </w:r>
          </w:p>
        </w:tc>
        <w:tc>
          <w:tcPr>
            <w:tcW w:w="6268" w:type="dxa"/>
          </w:tcPr>
          <w:p w14:paraId="43AFB95B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2087707D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4C2ABA8D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Modalità con cui si è venuti a</w:t>
            </w:r>
            <w:r w:rsidR="00E936B6" w:rsidRPr="008A33BB">
              <w:rPr>
                <w:rFonts w:ascii="Times New Roman" w:hAnsi="Times New Roman" w:cs="Times New Roman"/>
                <w:sz w:val="20"/>
                <w:szCs w:val="20"/>
              </w:rPr>
              <w:t xml:space="preserve"> conoscenza del fatto</w:t>
            </w:r>
          </w:p>
        </w:tc>
        <w:tc>
          <w:tcPr>
            <w:tcW w:w="6268" w:type="dxa"/>
          </w:tcPr>
          <w:p w14:paraId="1E438D10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2D3BE8C3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06F31E71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 xml:space="preserve">Eventuali soggetti che possono riferire </w:t>
            </w:r>
            <w:r w:rsidR="00E936B6" w:rsidRPr="008A33BB">
              <w:rPr>
                <w:rFonts w:ascii="Times New Roman" w:hAnsi="Times New Roman" w:cs="Times New Roman"/>
                <w:sz w:val="20"/>
                <w:szCs w:val="20"/>
              </w:rPr>
              <w:t>sul fatto</w:t>
            </w:r>
          </w:p>
        </w:tc>
        <w:tc>
          <w:tcPr>
            <w:tcW w:w="6268" w:type="dxa"/>
          </w:tcPr>
          <w:p w14:paraId="37E37CEA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4602AFCB" w14:textId="77777777" w:rsidTr="005B3330">
        <w:trPr>
          <w:trHeight w:val="1678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6E5D4CD1" w14:textId="0F2A105F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Descrizione del fatto (condotta ed evento)</w:t>
            </w:r>
          </w:p>
        </w:tc>
        <w:tc>
          <w:tcPr>
            <w:tcW w:w="6268" w:type="dxa"/>
          </w:tcPr>
          <w:p w14:paraId="0C58CED0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1A0AA6AE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701EDB5B" w14:textId="77777777" w:rsidR="0012662C" w:rsidRPr="008A33BB" w:rsidRDefault="0012662C" w:rsidP="00E936B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Ogni altra informazione che possa fornire un utile</w:t>
            </w:r>
            <w:r w:rsidR="00E936B6" w:rsidRPr="008A33B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riscontro circa la sussistenza dei fatti segnalati</w:t>
            </w:r>
          </w:p>
        </w:tc>
        <w:tc>
          <w:tcPr>
            <w:tcW w:w="6268" w:type="dxa"/>
          </w:tcPr>
          <w:p w14:paraId="6AD21F60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662C" w:rsidRPr="008A33BB" w14:paraId="05470582" w14:textId="77777777" w:rsidTr="00EF7F7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25A91DFB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8A33BB">
              <w:rPr>
                <w:rFonts w:ascii="Times New Roman" w:hAnsi="Times New Roman" w:cs="Times New Roman"/>
                <w:sz w:val="20"/>
                <w:szCs w:val="20"/>
              </w:rPr>
              <w:t>Eventuali documenti a sostegno della segnalazione</w:t>
            </w:r>
          </w:p>
        </w:tc>
        <w:tc>
          <w:tcPr>
            <w:tcW w:w="6268" w:type="dxa"/>
          </w:tcPr>
          <w:p w14:paraId="63EFE592" w14:textId="77777777" w:rsidR="0012662C" w:rsidRPr="008A33BB" w:rsidRDefault="0012662C" w:rsidP="00EF7F7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AAFC2F" w14:textId="77777777" w:rsidR="0012662C" w:rsidRPr="008A33BB" w:rsidRDefault="0012662C" w:rsidP="0012662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A995425" w14:textId="77777777" w:rsidR="0012662C" w:rsidRPr="008A33BB" w:rsidRDefault="0012662C" w:rsidP="00CB50AF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A33BB">
        <w:rPr>
          <w:rFonts w:ascii="Times New Roman" w:hAnsi="Times New Roman" w:cs="Times New Roman"/>
          <w:i/>
          <w:iCs/>
          <w:sz w:val="20"/>
          <w:szCs w:val="20"/>
        </w:rPr>
        <w:t>Il segnalante è consapevole delle responsabilità e delle conseguenze civili e penali previste in caso di dichiarazioni mendaci e/o formazione o uso di atti falsi, anche ai sensi e per gli effetti dell’art. 76 del D.P.R. 445/2000</w:t>
      </w:r>
      <w:r w:rsidR="00CB50AF" w:rsidRPr="008A33BB">
        <w:rPr>
          <w:rFonts w:ascii="Times New Roman" w:hAnsi="Times New Roman" w:cs="Times New Roman"/>
          <w:i/>
          <w:iCs/>
          <w:sz w:val="20"/>
          <w:szCs w:val="20"/>
        </w:rPr>
        <w:t>. La dichiarazione è resa a tutela dell’integrità dell’ente. Non sono prese in considerazione segnalazioni generiche o manifestamente infondate, lagnanze, sospetti. Nei casi di calunnia, diffamazione e simili si procederà secondo la legge.</w:t>
      </w:r>
    </w:p>
    <w:p w14:paraId="1504960C" w14:textId="77777777" w:rsidR="00E936B6" w:rsidRPr="008A33BB" w:rsidRDefault="00E936B6" w:rsidP="0012662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D4DBC6D" w14:textId="08E31951" w:rsidR="0012662C" w:rsidRPr="008A33BB" w:rsidRDefault="0012662C" w:rsidP="009F233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 xml:space="preserve">Luogo e data ______________________________ </w:t>
      </w:r>
    </w:p>
    <w:sectPr w:rsidR="0012662C" w:rsidRPr="008A33BB" w:rsidSect="00730F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A6889"/>
    <w:multiLevelType w:val="hybridMultilevel"/>
    <w:tmpl w:val="8960D2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B2BE4"/>
    <w:multiLevelType w:val="hybridMultilevel"/>
    <w:tmpl w:val="6284BA9E"/>
    <w:lvl w:ilvl="0" w:tplc="8DAEB5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1472F3"/>
    <w:multiLevelType w:val="hybridMultilevel"/>
    <w:tmpl w:val="5978EBBC"/>
    <w:lvl w:ilvl="0" w:tplc="CED69610">
      <w:numFmt w:val="bullet"/>
      <w:lvlText w:val="-"/>
      <w:lvlJc w:val="left"/>
      <w:pPr>
        <w:ind w:left="602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5" w:hanging="360"/>
      </w:pPr>
      <w:rPr>
        <w:rFonts w:ascii="Wingdings" w:hAnsi="Wingdings" w:hint="default"/>
      </w:rPr>
    </w:lvl>
  </w:abstractNum>
  <w:num w:numId="1" w16cid:durableId="1628194414">
    <w:abstractNumId w:val="0"/>
  </w:num>
  <w:num w:numId="2" w16cid:durableId="944575815">
    <w:abstractNumId w:val="2"/>
  </w:num>
  <w:num w:numId="3" w16cid:durableId="1157501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2C"/>
    <w:rsid w:val="0012662C"/>
    <w:rsid w:val="001E3913"/>
    <w:rsid w:val="00220EF5"/>
    <w:rsid w:val="00266E33"/>
    <w:rsid w:val="00366362"/>
    <w:rsid w:val="00472391"/>
    <w:rsid w:val="004D4BC0"/>
    <w:rsid w:val="005B3330"/>
    <w:rsid w:val="00635386"/>
    <w:rsid w:val="00730F5A"/>
    <w:rsid w:val="008A33BB"/>
    <w:rsid w:val="009F2332"/>
    <w:rsid w:val="00C57BDA"/>
    <w:rsid w:val="00C81AC5"/>
    <w:rsid w:val="00CB50AF"/>
    <w:rsid w:val="00CC2B08"/>
    <w:rsid w:val="00E4003C"/>
    <w:rsid w:val="00E9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2F30"/>
  <w15:chartTrackingRefBased/>
  <w15:docId w15:val="{00D27F67-2628-44AE-A831-BDFC496A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662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26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7239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57B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Fanelli</dc:creator>
  <cp:keywords/>
  <dc:description/>
  <cp:lastModifiedBy>Guido Febbo</cp:lastModifiedBy>
  <cp:revision>3</cp:revision>
  <dcterms:created xsi:type="dcterms:W3CDTF">2024-01-10T10:22:00Z</dcterms:created>
  <dcterms:modified xsi:type="dcterms:W3CDTF">2024-01-10T10:23:00Z</dcterms:modified>
</cp:coreProperties>
</file>